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AAD" w:rsidRDefault="00CA0AAD">
      <w:r>
        <w:rPr>
          <w:noProof/>
        </w:rPr>
        <w:drawing>
          <wp:inline distT="0" distB="0" distL="0" distR="0">
            <wp:extent cx="2411016" cy="1028700"/>
            <wp:effectExtent l="0" t="0" r="889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960" cy="1033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AAD" w:rsidRPr="00CA0AAD" w:rsidRDefault="00CA0AAD" w:rsidP="00CA0AAD"/>
    <w:p w:rsidR="00CA0AAD" w:rsidRDefault="00CA0AAD" w:rsidP="00CA0AAD"/>
    <w:p w:rsidR="00CA0AAD" w:rsidRPr="00CA0AAD" w:rsidRDefault="00CA0AAD" w:rsidP="00CA0AAD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CA0AAD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CA0AAD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頭條</w:t>
        </w:r>
      </w:hyperlink>
      <w:hyperlink r:id="rId6" w:history="1">
        <w:r w:rsidRPr="00CA0AAD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CA0AAD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CA0AAD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今傳媒</w:t>
        </w:r>
      </w:hyperlink>
    </w:p>
    <w:p w:rsidR="00CA0AAD" w:rsidRPr="00CA0AAD" w:rsidRDefault="00CA0AAD" w:rsidP="00CA0AAD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CA0AAD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健美系國際賽奪五金三銀</w:t>
      </w:r>
      <w:proofErr w:type="gramStart"/>
      <w:r w:rsidRPr="00CA0AAD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一</w:t>
      </w:r>
      <w:proofErr w:type="gramEnd"/>
      <w:r w:rsidRPr="00CA0AAD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銅佳績</w:t>
      </w:r>
      <w:r w:rsidRPr="00CA0AAD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CA0AAD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輔英科大攜手韓國漢城大學簽署</w:t>
      </w:r>
      <w:r w:rsidRPr="00CA0AAD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MOU</w:t>
      </w:r>
    </w:p>
    <w:p w:rsidR="00CA0AAD" w:rsidRPr="00CA0AAD" w:rsidRDefault="00CA0AAD" w:rsidP="00CA0AAD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CA0AAD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6" name="圖片 6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0AAD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CA0AAD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CA0AAD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CA0AAD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2 </w:t>
        </w:r>
        <w:r w:rsidRPr="00CA0AAD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CA0AAD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9, 2026</w:t>
        </w:r>
      </w:hyperlink>
    </w:p>
    <w:p w:rsidR="00CA0AAD" w:rsidRPr="00CA0AAD" w:rsidRDefault="00CA0AAD" w:rsidP="00CA0AAD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CA0AAD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248275"/>
            <wp:effectExtent l="0" t="0" r="0" b="9525"/>
            <wp:docPr id="5" name="圖片 5" descr="https://times.586.com.tw/wp-content/uploads/2026/02/%E5%9C%96%E4%BA%8C-2-800x55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2/%E5%9C%96%E4%BA%8C-2-800x551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AAD" w:rsidRPr="00CA0AAD" w:rsidRDefault="00CA0AAD" w:rsidP="00CA0AAD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A0AAD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248275"/>
            <wp:effectExtent l="0" t="0" r="0" b="9525"/>
            <wp:docPr id="4" name="圖片 4" descr="https://focusnews.com.tw/wp-content/uploads/2026/02/%E5%9C%96%E4%BA%8C-2-800x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%E5%9C%96%E4%BA%8C-2-800x55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AAD" w:rsidRPr="00CA0AAD" w:rsidRDefault="00CA0AAD" w:rsidP="00CA0AAD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【今傳媒/記者李祖東報導】</w:t>
      </w:r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br/>
        <w:t>輔英科大健康美容系在國際舞台上嶄露頭角，師生攜手遠赴韓國參加「</w:t>
      </w:r>
      <w:r w:rsidRPr="00CA0AAD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685800" cy="685800"/>
            <wp:effectExtent l="0" t="0" r="0" b="0"/>
            <wp:docPr id="3" name="圖片 3" descr="🇰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🇰🇷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第二十四屆世界美容藝術與設計國際大賽」，在多國高手千餘件作品中勇奪五金、三銀、</w:t>
      </w:r>
      <w:proofErr w:type="gram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一</w:t>
      </w:r>
      <w:proofErr w:type="gram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銅佳績。學系還與韓國漢城大學藝術研究所（</w:t>
      </w:r>
      <w:proofErr w:type="spell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Hansung</w:t>
      </w:r>
      <w:proofErr w:type="spell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 xml:space="preserve"> University）及世界美容藝術設計協會（WBAA）正式簽署合作備忘錄（MOU），為未來跨國交流與產學合作開啟新舞台。</w:t>
      </w:r>
    </w:p>
    <w:p w:rsidR="00CA0AAD" w:rsidRPr="00CA0AAD" w:rsidRDefault="00CA0AAD" w:rsidP="00CA0AAD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涯</w:t>
      </w:r>
      <w:proofErr w:type="gram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發展，同時樂見與國外知名大學及協會合作，讓教、產、</w:t>
      </w:r>
      <w:proofErr w:type="gram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研</w:t>
      </w:r>
      <w:proofErr w:type="gram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緊密結合，非常值得讚許與鼓勵。</w:t>
      </w:r>
    </w:p>
    <w:p w:rsidR="00CA0AAD" w:rsidRPr="00CA0AAD" w:rsidRDefault="00CA0AAD" w:rsidP="00CA0AAD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CA0AAD" w:rsidRPr="00CA0AAD" w:rsidRDefault="00CA0AAD" w:rsidP="00CA0AAD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A0AAD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258050" cy="5715000"/>
            <wp:effectExtent l="0" t="0" r="0" b="0"/>
            <wp:docPr id="2" name="圖片 2" descr="https://focusnews.com.tw/wp-content/uploads/2026/02/%E5%9C%96%E4%B8%80-1-762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ocusnews.com.tw/wp-content/uploads/2026/02/%E5%9C%96%E4%B8%80-1-762x6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0AAD" w:rsidRPr="00CA0AAD" w:rsidRDefault="00CA0AAD" w:rsidP="00CA0AAD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陳中一說，AI時代日新月異，唯有與國際</w:t>
      </w:r>
      <w:proofErr w:type="gram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接軌與創新</w:t>
      </w:r>
      <w:proofErr w:type="gram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才能保持競爭力，此次黃曉玲助理教授代表學系與漢城大學藝術研究所Jeon, Jong-Chan院長及世界美容藝術設計協會WBAA</w:t>
      </w:r>
      <w:proofErr w:type="gram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朴</w:t>
      </w:r>
      <w:proofErr w:type="gram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惠卿會長攜手合作，簽訂MOU，實踐健美系連結國際資源、深耕美業教育的堅定承諾。未來期待透過跨國合作激盪更多火花，培育具國際視野與專業實力的美業人才，為台灣美容產業注入新動能。</w:t>
      </w:r>
    </w:p>
    <w:p w:rsidR="00CA0AAD" w:rsidRPr="00CA0AAD" w:rsidRDefault="00CA0AAD" w:rsidP="00CA0AAD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健美系柯美華副主任透露，五面金牌中，一面由黃曉玲助理教授以「臉部護理」項目奪得，她指出，國際競賽對技術精</w:t>
      </w:r>
      <w:proofErr w:type="gram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準</w:t>
      </w:r>
      <w:proofErr w:type="gram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度、流程完整性與專業態度要求極高，未來將把競賽標準導入教學，協助學生縮短學用落差。</w:t>
      </w:r>
    </w:p>
    <w:p w:rsidR="00CA0AAD" w:rsidRPr="00CA0AAD" w:rsidRDefault="00CA0AAD" w:rsidP="00CA0AAD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學生表現同樣亮眼，黃嫃穎(台南科大畢)在創意飾品與創意美甲奪雙金，並於創意美睫再添銀牌，展現跨域設計實力；應用化學及材料科學系林冠呈(屏東高中畢)以男士香水作品《</w:t>
      </w:r>
      <w:proofErr w:type="spell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Veridian</w:t>
      </w:r>
      <w:proofErr w:type="spell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》奪金，將北歐「留白」哲學轉化為層次分明的香氣結構；首次參賽的陳喻</w:t>
      </w:r>
      <w:proofErr w:type="gram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鈅</w:t>
      </w:r>
      <w:proofErr w:type="gram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(育英</w:t>
      </w:r>
      <w:proofErr w:type="gram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醫專畢)即奪</w:t>
      </w:r>
      <w:proofErr w:type="gram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金，證明新生也能快速銜接國際水準。另有石欣雅(玉井工商畢)、楊舒淳(輔英科大畢)獲銀牌，陳宜姍(育英</w:t>
      </w:r>
      <w:proofErr w:type="gram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醫專畢</w:t>
      </w:r>
      <w:proofErr w:type="gram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)摘銅，顯示學系在香</w:t>
      </w:r>
      <w:proofErr w:type="gram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氛</w:t>
      </w:r>
      <w:proofErr w:type="gram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、美</w:t>
      </w:r>
      <w:proofErr w:type="gram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睫</w:t>
      </w:r>
      <w:proofErr w:type="gram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與藝術創作等多元領域的完整培訓。</w:t>
      </w:r>
    </w:p>
    <w:p w:rsidR="00CA0AAD" w:rsidRPr="00CA0AAD" w:rsidRDefault="00CA0AAD" w:rsidP="00CA0AAD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輔英科大健美系以競賽強化教學、國際合作與</w:t>
      </w:r>
      <w:proofErr w:type="gramStart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產學鏈結</w:t>
      </w:r>
      <w:proofErr w:type="gramEnd"/>
      <w:r w:rsidRPr="00CA0AAD">
        <w:rPr>
          <w:rFonts w:ascii="新細明體" w:eastAsia="新細明體" w:hAnsi="新細明體" w:cs="新細明體"/>
          <w:color w:val="718096"/>
          <w:kern w:val="0"/>
          <w:szCs w:val="24"/>
        </w:rPr>
        <w:t>為三大支柱，讓學生在校即累積「即戰力、證照力、國際履歷」。未來將持續導入國際標準、強化實作課程與海外交流，協助學生站上更大的舞台。</w:t>
      </w:r>
    </w:p>
    <w:p w:rsidR="00A7060C" w:rsidRPr="00CA0AAD" w:rsidRDefault="00A7060C" w:rsidP="00CA0AAD">
      <w:bookmarkStart w:id="0" w:name="_GoBack"/>
      <w:bookmarkEnd w:id="0"/>
    </w:p>
    <w:sectPr w:rsidR="00A7060C" w:rsidRPr="00CA0AA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AAD"/>
    <w:rsid w:val="00A7060C"/>
    <w:rsid w:val="00CA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94BD33-2CAD-4FEE-8ED8-31C35FCA2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A0AA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A0AA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A0AAD"/>
    <w:rPr>
      <w:color w:val="0000FF"/>
      <w:u w:val="single"/>
    </w:rPr>
  </w:style>
  <w:style w:type="character" w:customStyle="1" w:styleId="bs-author">
    <w:name w:val="bs-author"/>
    <w:basedOn w:val="a0"/>
    <w:rsid w:val="00CA0AAD"/>
  </w:style>
  <w:style w:type="character" w:customStyle="1" w:styleId="bs-blog-date">
    <w:name w:val="bs-blog-date"/>
    <w:basedOn w:val="a0"/>
    <w:rsid w:val="00CA0AAD"/>
  </w:style>
  <w:style w:type="paragraph" w:styleId="Web">
    <w:name w:val="Normal (Web)"/>
    <w:basedOn w:val="a"/>
    <w:uiPriority w:val="99"/>
    <w:semiHidden/>
    <w:unhideWhenUsed/>
    <w:rsid w:val="00CA0AA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6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21311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378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7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news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times.586.com.tw/date/2026/0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2026-03-18T02:49:00Z</dcterms:created>
  <dcterms:modified xsi:type="dcterms:W3CDTF">2026-03-18T02:59:00Z</dcterms:modified>
</cp:coreProperties>
</file>